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9" w:rsidRDefault="002F6639" w:rsidP="002F6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ЕН.01 </w:t>
      </w:r>
      <w:proofErr w:type="gramStart"/>
      <w:r>
        <w:rPr>
          <w:rFonts w:ascii="Times New Roman" w:hAnsi="Times New Roman"/>
          <w:b/>
          <w:sz w:val="24"/>
          <w:szCs w:val="24"/>
        </w:rPr>
        <w:t>ИТ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ПД, 2 курс.  </w:t>
      </w:r>
      <w:r>
        <w:rPr>
          <w:rFonts w:ascii="Times New Roman" w:hAnsi="Times New Roman"/>
          <w:b/>
          <w:sz w:val="24"/>
          <w:szCs w:val="24"/>
          <w:highlight w:val="yellow"/>
        </w:rPr>
        <w:t>Строго для группы 20!</w:t>
      </w:r>
    </w:p>
    <w:p w:rsidR="002F6639" w:rsidRDefault="002F6639" w:rsidP="002F6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2F6639" w:rsidRDefault="002F6639" w:rsidP="002F6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 по теме.</w:t>
      </w:r>
    </w:p>
    <w:p w:rsidR="002F6639" w:rsidRDefault="002F6639" w:rsidP="002F6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6639" w:rsidRDefault="002F6639" w:rsidP="002F6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2F6639" w:rsidRDefault="002F6639" w:rsidP="002F6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– конспект и ответы на задания – выполняются </w:t>
      </w:r>
      <w:r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6639" w:rsidRDefault="002F6639" w:rsidP="002F6639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НА ПОЧТУ ПРИСЫЛАТЬ НЕ НАДО, ПРОВЕРЮ ПО ОКОНЧАНИИ ДИСТАНТА</w:t>
      </w:r>
    </w:p>
    <w:p w:rsidR="002F6639" w:rsidRDefault="002F6639" w:rsidP="002F6639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>
        <w:rPr>
          <w:b/>
          <w:bCs/>
          <w:highlight w:val="yellow"/>
        </w:rPr>
        <w:t>Теоретический материал войдет в экзамен, конспект не теряйте!</w:t>
      </w:r>
    </w:p>
    <w:p w:rsidR="00A47C38" w:rsidRPr="00C719F2" w:rsidRDefault="00A47C38" w:rsidP="0023517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6A0F" w:rsidRPr="00C719F2" w:rsidRDefault="0060705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C719F2">
        <w:rPr>
          <w:rFonts w:eastAsia="Calibri"/>
          <w:b/>
          <w:lang w:eastAsia="en-US"/>
        </w:rPr>
        <w:t xml:space="preserve">ТЕМА. </w:t>
      </w:r>
      <w:r w:rsidR="00056A0F" w:rsidRPr="00C719F2">
        <w:rPr>
          <w:rFonts w:eastAsia="Calibri"/>
          <w:b/>
          <w:lang w:eastAsia="en-US"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</w:p>
    <w:p w:rsidR="00A81B5F" w:rsidRPr="00C719F2" w:rsidRDefault="002A51E4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</w:rPr>
      </w:pPr>
      <w:r w:rsidRPr="00C719F2">
        <w:rPr>
          <w:rFonts w:eastAsia="Calibri"/>
          <w:b/>
        </w:rPr>
        <w:t>1. </w:t>
      </w:r>
      <w:r w:rsidR="00A81B5F" w:rsidRPr="00C719F2">
        <w:rPr>
          <w:rFonts w:eastAsia="Calibri"/>
          <w:b/>
        </w:rPr>
        <w:t>Системы машинного перевода</w:t>
      </w:r>
    </w:p>
    <w:p w:rsidR="00A47C38" w:rsidRPr="00C719F2" w:rsidRDefault="00A47C38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C719F2">
        <w:rPr>
          <w:rFonts w:eastAsia="Calibri"/>
          <w:b/>
          <w:lang w:eastAsia="en-US"/>
        </w:rPr>
        <w:t xml:space="preserve"> 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>Информация в Сети представлена не только на русском языке. Русскоязычный сегмент Интернета – это только лишь небольшая часть того, что можно найти в Глобальной Сети. Рано или поздно придется столкнуться с сайтами на других языках, например, на английском. Если возникнут затруднения при понимании иностранных слов, помогут программы-переводчики.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Компьютерные словари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Компьютерные словари</w:t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содержать переводы на разные языки сотен тысяч слов и словосочетаний, а также предоставляют пользователю дополнительные возможности.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Преимущества компьютерных словарей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компьютерные словари могут являться </w:t>
      </w:r>
      <w:r w:rsidRPr="00C719F2">
        <w:rPr>
          <w:rFonts w:ascii="Times New Roman" w:hAnsi="Times New Roman"/>
          <w:b/>
          <w:sz w:val="24"/>
          <w:szCs w:val="24"/>
        </w:rPr>
        <w:t>многоязычными</w:t>
      </w:r>
      <w:r w:rsidRPr="00C719F2">
        <w:rPr>
          <w:rFonts w:ascii="Times New Roman" w:hAnsi="Times New Roman"/>
          <w:sz w:val="24"/>
          <w:szCs w:val="24"/>
        </w:rPr>
        <w:t>, так как дают пользователю возможность выбрать языки и направление перевода (например, англо-русский, испано-русский и так далее).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могут кроме основного словаря общеупотребительных слов содержать десятки </w:t>
      </w:r>
      <w:r w:rsidRPr="00C719F2">
        <w:rPr>
          <w:rFonts w:ascii="Times New Roman" w:hAnsi="Times New Roman"/>
          <w:b/>
          <w:sz w:val="24"/>
          <w:szCs w:val="24"/>
        </w:rPr>
        <w:t>специализированных словарей</w:t>
      </w:r>
      <w:r w:rsidRPr="00C719F2">
        <w:rPr>
          <w:rFonts w:ascii="Times New Roman" w:hAnsi="Times New Roman"/>
          <w:sz w:val="24"/>
          <w:szCs w:val="24"/>
        </w:rPr>
        <w:t xml:space="preserve"> по областям знаний (техника, медицина, информатика и др.).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обеспечивают </w:t>
      </w:r>
      <w:r w:rsidRPr="00C719F2">
        <w:rPr>
          <w:rFonts w:ascii="Times New Roman" w:hAnsi="Times New Roman"/>
          <w:b/>
          <w:sz w:val="24"/>
          <w:szCs w:val="24"/>
        </w:rPr>
        <w:t>быстрый поиск словарных статей</w:t>
      </w:r>
      <w:r w:rsidRPr="00C719F2">
        <w:rPr>
          <w:rFonts w:ascii="Times New Roman" w:hAnsi="Times New Roman"/>
          <w:sz w:val="24"/>
          <w:szCs w:val="24"/>
        </w:rPr>
        <w:t>: «быстрый набор», когда в процессе набора слова возникает список похожих слов; доступ к часто используемым словам по закладкам; возможность ввода словосочетаний и др.</w:t>
      </w:r>
    </w:p>
    <w:p w:rsidR="00056A0F" w:rsidRPr="00C719F2" w:rsidRDefault="00056A0F" w:rsidP="00D603D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могут являться </w:t>
      </w:r>
      <w:r w:rsidRPr="00C719F2">
        <w:rPr>
          <w:rFonts w:ascii="Times New Roman" w:hAnsi="Times New Roman"/>
          <w:b/>
          <w:sz w:val="24"/>
          <w:szCs w:val="24"/>
        </w:rPr>
        <w:t>мультимедийными</w:t>
      </w:r>
      <w:r w:rsidRPr="00C719F2">
        <w:rPr>
          <w:rFonts w:ascii="Times New Roman" w:hAnsi="Times New Roman"/>
          <w:sz w:val="24"/>
          <w:szCs w:val="24"/>
        </w:rPr>
        <w:t>, то есть предоставлять пользователю возможность прослушивания слов в исполнении дикторов, носителей языка.</w:t>
      </w:r>
    </w:p>
    <w:p w:rsidR="002A51E4" w:rsidRPr="00C719F2" w:rsidRDefault="002A51E4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машинного перевода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F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F598CC" wp14:editId="22F372CD">
            <wp:simplePos x="0" y="0"/>
            <wp:positionH relativeFrom="column">
              <wp:posOffset>3695700</wp:posOffset>
            </wp:positionH>
            <wp:positionV relativeFrom="paragraph">
              <wp:posOffset>83185</wp:posOffset>
            </wp:positionV>
            <wp:extent cx="2944495" cy="1992630"/>
            <wp:effectExtent l="0" t="0" r="8255" b="7620"/>
            <wp:wrapSquare wrapText="bothSides"/>
            <wp:docPr id="3" name="Рисунок 3" descr="Описание:  Лучшими среди российских систем машинного перевода считаются PROMT и «Сократ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Описание:  Лучшими среди российских систем машинного перевода считаются PROMT и «Сократ»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Pr="00C719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системы машинного перевода </w:t>
      </w:r>
      <w:r w:rsidRPr="00C719F2">
        <w:rPr>
          <w:rFonts w:ascii="Times New Roman" w:eastAsia="Times New Roman" w:hAnsi="Times New Roman"/>
          <w:sz w:val="24"/>
          <w:szCs w:val="24"/>
          <w:lang w:eastAsia="ru-RU"/>
        </w:rPr>
        <w:t>позволяют достаточно качественно переводить техническую документацию, деловую переписку и другие специализированные тексты. Однако они неприменимы для перевода художественных произведений, так как не способны адекватно переводить метафоры, аллегории и другие элементы художественного творчества человека.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Достоинства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наличие словарей по специальностям, мгновенный поиск, расположение в несколько окон, возможность одновременного обзора нескольких вариантов перевода;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создания собственного словаря пользователя;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подключение к текстовому редактору </w:t>
      </w:r>
      <w:proofErr w:type="spellStart"/>
      <w:r w:rsidRPr="00C719F2">
        <w:rPr>
          <w:rFonts w:ascii="Times New Roman" w:hAnsi="Times New Roman"/>
          <w:sz w:val="24"/>
          <w:szCs w:val="24"/>
        </w:rPr>
        <w:t>Microsoft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Office</w:t>
      </w:r>
      <w:proofErr w:type="spellEnd"/>
      <w:r w:rsidRPr="00C719F2">
        <w:rPr>
          <w:rFonts w:ascii="Times New Roman" w:hAnsi="Times New Roman"/>
          <w:sz w:val="24"/>
          <w:szCs w:val="24"/>
        </w:rPr>
        <w:t>, что позволяет, не отрываясь от оригинала и его перевода, выбирать подходящие соответствия для перевода;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перевода с разных языков;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компактность, наличие практически неограниченного объема информации в компьютере;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быстрота поиска.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719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Недостатки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lastRenderedPageBreak/>
        <w:t>ограниченность обзора, обусловленное размерами экрана, раскрытый большой словарь позволяет увидеть сразу гораздо большее количество значений слова, особенно если оно имеет много значений;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словари-переводчики не соблюдают правила грамматики, стилистики и лексики, не учитывают игру слов, художественные приемы;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чаще всего текстовые переводчики выбирают одно из значений многозначного слова, которое может не соответствовать контексту;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при отсутствии слова в словаре не переводят его;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электронные словари-переводчики часто выдают несколько вариантов перевода слова на другой язык, не объясняя разницы в тех или иных словарных соответствиях, что затрудняет правильный выбор того или иного соответствия в данном контексте.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9F2">
        <w:rPr>
          <w:rFonts w:ascii="Times New Roman" w:hAnsi="Times New Roman"/>
          <w:b/>
          <w:sz w:val="24"/>
          <w:szCs w:val="24"/>
        </w:rPr>
        <w:t>Онлайновые программы-переводчики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Имеются и </w:t>
      </w:r>
      <w:r w:rsidRPr="00C719F2">
        <w:rPr>
          <w:rFonts w:ascii="Times New Roman" w:hAnsi="Times New Roman"/>
          <w:b/>
          <w:sz w:val="24"/>
          <w:szCs w:val="24"/>
        </w:rPr>
        <w:t>онлайновые программы-переводчики</w:t>
      </w:r>
      <w:r w:rsidRPr="00C719F2">
        <w:rPr>
          <w:rFonts w:ascii="Times New Roman" w:hAnsi="Times New Roman"/>
          <w:sz w:val="24"/>
          <w:szCs w:val="24"/>
        </w:rPr>
        <w:t xml:space="preserve">, то есть для возможности использования этих словарей необходим не только компьютер, но и Интернет. 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719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87D629" wp14:editId="262FC996">
            <wp:extent cx="6321357" cy="1958196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9" cy="195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Ссылки на онлайновые словари: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http://www.multitran.ru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http://www.lingvo.ru/lingvo/index.asp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http://online.multilex.ru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http://www.lingvo.yandex.ru - </w:t>
      </w:r>
      <w:proofErr w:type="spellStart"/>
      <w:r w:rsidRPr="00C719F2">
        <w:rPr>
          <w:rFonts w:ascii="Times New Roman" w:hAnsi="Times New Roman"/>
          <w:sz w:val="24"/>
          <w:szCs w:val="24"/>
        </w:rPr>
        <w:t>Yandex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Lingvo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- словарь на основе ABBYY </w:t>
      </w:r>
      <w:proofErr w:type="spellStart"/>
      <w:r w:rsidRPr="00C719F2">
        <w:rPr>
          <w:rFonts w:ascii="Times New Roman" w:hAnsi="Times New Roman"/>
          <w:sz w:val="24"/>
          <w:szCs w:val="24"/>
        </w:rPr>
        <w:t>Lingvo-online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, </w:t>
      </w:r>
      <w:r w:rsidRPr="00C719F2">
        <w:rPr>
          <w:rFonts w:ascii="Times New Roman" w:hAnsi="Times New Roman"/>
          <w:sz w:val="24"/>
          <w:szCs w:val="24"/>
        </w:rPr>
        <w:br/>
        <w:t>но с более простым интерфейсом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719F2">
        <w:rPr>
          <w:rFonts w:ascii="Times New Roman" w:hAnsi="Times New Roman"/>
          <w:sz w:val="24"/>
          <w:szCs w:val="24"/>
          <w:lang w:val="en-US"/>
        </w:rPr>
        <w:t xml:space="preserve">http://dictionary.cambridge.org/ - </w:t>
      </w:r>
      <w:r w:rsidRPr="00C719F2">
        <w:rPr>
          <w:rFonts w:ascii="Times New Roman" w:hAnsi="Times New Roman"/>
          <w:sz w:val="24"/>
          <w:szCs w:val="24"/>
        </w:rPr>
        <w:t>С</w:t>
      </w:r>
      <w:proofErr w:type="spellStart"/>
      <w:r w:rsidRPr="00C719F2">
        <w:rPr>
          <w:rFonts w:ascii="Times New Roman" w:hAnsi="Times New Roman"/>
          <w:sz w:val="24"/>
          <w:szCs w:val="24"/>
          <w:lang w:val="en-US"/>
        </w:rPr>
        <w:t>ambridge</w:t>
      </w:r>
      <w:proofErr w:type="spellEnd"/>
      <w:r w:rsidRPr="00C719F2">
        <w:rPr>
          <w:rFonts w:ascii="Times New Roman" w:hAnsi="Times New Roman"/>
          <w:sz w:val="24"/>
          <w:szCs w:val="24"/>
          <w:lang w:val="en-US"/>
        </w:rPr>
        <w:t xml:space="preserve"> dictionaries online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Достоинства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наличие словарей по специальностям, мгновенный поиск, расположение в несколько окон, возможность одновременного обзора нескольких вариантов перевода.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создания собственного словаря пользователя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подключение к текстовому редактору </w:t>
      </w:r>
      <w:proofErr w:type="spellStart"/>
      <w:r w:rsidRPr="00C719F2">
        <w:rPr>
          <w:rFonts w:ascii="Times New Roman" w:hAnsi="Times New Roman"/>
          <w:sz w:val="24"/>
          <w:szCs w:val="24"/>
        </w:rPr>
        <w:t>Microsoft</w:t>
      </w:r>
      <w:proofErr w:type="spellEnd"/>
      <w:r w:rsidRPr="00C7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9F2">
        <w:rPr>
          <w:rFonts w:ascii="Times New Roman" w:hAnsi="Times New Roman"/>
          <w:sz w:val="24"/>
          <w:szCs w:val="24"/>
        </w:rPr>
        <w:t>Office</w:t>
      </w:r>
      <w:proofErr w:type="spellEnd"/>
      <w:r w:rsidRPr="00C719F2">
        <w:rPr>
          <w:rFonts w:ascii="Times New Roman" w:hAnsi="Times New Roman"/>
          <w:sz w:val="24"/>
          <w:szCs w:val="24"/>
        </w:rPr>
        <w:t>, что позволяет, не отрываясь от оригинала и его перевода, выбирать подходящие соответствия для перевода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возможность перевода с разных языков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компактность, наличие практически неограниченного объема информации в компьютере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быстрота поиска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719F2">
        <w:rPr>
          <w:rFonts w:ascii="Times New Roman" w:hAnsi="Times New Roman"/>
          <w:sz w:val="24"/>
          <w:szCs w:val="24"/>
          <w:u w:val="single"/>
        </w:rPr>
        <w:t>Недостатки программ-переводчиков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ограниченность обзора, обусловленное размерами экрана, раскрытый большой словарь позволяет увидеть сразу гораздо большее количество значений слова, особенно если оно имеет много значений.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словари-переводчики не соблюдают правила грамматики, стилистики и лексики, не учитывают игру слов, художественные приемы.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чаще всего текстовые переводчики выбирают одно из значений многозначного слова, которое может не соответствовать контексту.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при отсутствии слова в словаре не переводят его.</w:t>
      </w:r>
    </w:p>
    <w:p w:rsidR="00056A0F" w:rsidRPr="00C719F2" w:rsidRDefault="00056A0F" w:rsidP="00D603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>электронные словари-переводчики часто выдают несколько вариантов перевода слова на другой язык, не объясняя разницы в тех или иных словарных соответствиях, что затрудняет правильный выбор того или иного соответствия в данном контексте.</w:t>
      </w:r>
    </w:p>
    <w:p w:rsidR="00056A0F" w:rsidRPr="00C719F2" w:rsidRDefault="00056A0F" w:rsidP="002351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F2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lastRenderedPageBreak/>
        <w:t>Программы-переводчики не могут заменить человека. Использование программ-переводчиков и словарей может существенно помочь в переводе и облегчить труд переводчика.</w:t>
      </w:r>
    </w:p>
    <w:p w:rsidR="00056A0F" w:rsidRPr="00C719F2" w:rsidRDefault="00056A0F" w:rsidP="002351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9F2">
        <w:rPr>
          <w:rFonts w:ascii="Times New Roman" w:hAnsi="Times New Roman"/>
          <w:sz w:val="24"/>
          <w:szCs w:val="24"/>
        </w:rPr>
        <w:t xml:space="preserve">Текстовые переводчики можно использовать при переводе текстов технического содержания, так как термины в совсем большинстве однозначны, </w:t>
      </w:r>
      <w:r w:rsidR="005F5B22">
        <w:rPr>
          <w:rFonts w:ascii="Times New Roman" w:hAnsi="Times New Roman"/>
          <w:sz w:val="24"/>
          <w:szCs w:val="24"/>
        </w:rPr>
        <w:t>п</w:t>
      </w:r>
      <w:r w:rsidRPr="00C719F2">
        <w:rPr>
          <w:rFonts w:ascii="Times New Roman" w:hAnsi="Times New Roman"/>
          <w:sz w:val="24"/>
          <w:szCs w:val="24"/>
        </w:rPr>
        <w:t xml:space="preserve">еревод художественной литературы с помощью программ-переводчиков невозможен! 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center"/>
        <w:rPr>
          <w:rFonts w:eastAsia="Calibri"/>
          <w:b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rPr>
          <w:rFonts w:eastAsia="Calibri"/>
          <w:b/>
        </w:rPr>
      </w:pPr>
    </w:p>
    <w:p w:rsidR="00592924" w:rsidRPr="00235170" w:rsidRDefault="00592924" w:rsidP="001C4E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6A0F" w:rsidRPr="00C719F2" w:rsidRDefault="00056A0F" w:rsidP="002351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719F2">
        <w:rPr>
          <w:rFonts w:ascii="Times New Roman" w:hAnsi="Times New Roman"/>
          <w:b/>
          <w:sz w:val="24"/>
          <w:szCs w:val="24"/>
        </w:rPr>
        <w:t xml:space="preserve">2. </w:t>
      </w:r>
      <w:r w:rsidRPr="00C719F2"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rStyle w:val="a8"/>
          <w:b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  <w:rPr>
          <w:i/>
        </w:rPr>
      </w:pPr>
      <w:r w:rsidRPr="00C719F2">
        <w:rPr>
          <w:rStyle w:val="a8"/>
          <w:b/>
        </w:rPr>
        <w:t>Задание 1.</w:t>
      </w:r>
      <w:r w:rsidRPr="00C719F2">
        <w:rPr>
          <w:rStyle w:val="fontstyle01"/>
        </w:rPr>
        <w:t xml:space="preserve"> </w:t>
      </w:r>
      <w:r w:rsidRPr="00C719F2">
        <w:t xml:space="preserve"> </w:t>
      </w:r>
      <w:r w:rsidRPr="00C719F2">
        <w:rPr>
          <w:rStyle w:val="apple-converted-space"/>
        </w:rPr>
        <w:t> </w:t>
      </w:r>
    </w:p>
    <w:p w:rsidR="00056A0F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>Используя онлайн-сервис http://translate.google.ru, переведите следующие фразы. Улучшите</w:t>
      </w:r>
      <w:r w:rsidRPr="00C719F2">
        <w:rPr>
          <w:lang w:val="en-US"/>
        </w:rPr>
        <w:t> </w:t>
      </w:r>
      <w:r w:rsidRPr="00C719F2">
        <w:t>перевод</w:t>
      </w:r>
      <w:r w:rsidRPr="00C719F2">
        <w:rPr>
          <w:lang w:val="en-US"/>
        </w:rPr>
        <w:t> </w:t>
      </w:r>
      <w:r w:rsidRPr="00C719F2">
        <w:t>при</w:t>
      </w:r>
      <w:r w:rsidRPr="00C719F2">
        <w:rPr>
          <w:lang w:val="en-US"/>
        </w:rPr>
        <w:t> </w:t>
      </w:r>
      <w:r w:rsidRPr="00C719F2">
        <w:t>необходимости.</w:t>
      </w:r>
    </w:p>
    <w:p w:rsidR="00001875" w:rsidRPr="00C719F2" w:rsidRDefault="00001875" w:rsidP="00235170">
      <w:pPr>
        <w:pStyle w:val="a4"/>
        <w:shd w:val="clear" w:color="auto" w:fill="FFFFFF"/>
        <w:spacing w:before="0" w:after="0"/>
        <w:contextualSpacing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A0F" w:rsidRPr="002F6639" w:rsidTr="00CA5AE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bad corn promise is better than a good lawsuit.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bargain is a bargain.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bird in the hand is worth two in the bush.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burden of one's own choice is not felt.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burnt child dreads the fire.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curst cow has short horns.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drop in the bucket.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good Jack makes a good Jill.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great ship asks deep waters.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hungry belly has no ears.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 xml:space="preserve">A little body often </w:t>
            </w:r>
            <w:proofErr w:type="spellStart"/>
            <w:r w:rsidRPr="00C719F2">
              <w:rPr>
                <w:lang w:val="en-US"/>
              </w:rPr>
              <w:t>harbours</w:t>
            </w:r>
            <w:proofErr w:type="spellEnd"/>
            <w:r w:rsidRPr="00C719F2">
              <w:rPr>
                <w:lang w:val="en-US"/>
              </w:rPr>
              <w:t xml:space="preserve"> a great soul.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man can die but once.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man can do no more than he can.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storm in a teacup.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tattler is worse than a thief.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thief knows a thief as a wolf knows a wolf.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wolf in sheep's clothing.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 word spoken is past recalling.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All is well that ends well.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All things are difficult before they are easy.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As plain as two and two make four.</w:t>
            </w:r>
          </w:p>
          <w:p w:rsidR="00056A0F" w:rsidRPr="00C719F2" w:rsidRDefault="00056A0F" w:rsidP="00235170">
            <w:pPr>
              <w:pStyle w:val="a4"/>
              <w:shd w:val="clear" w:color="auto" w:fill="FFFFFF"/>
              <w:spacing w:before="0" w:after="0"/>
              <w:contextualSpacing/>
              <w:jc w:val="both"/>
              <w:rPr>
                <w:lang w:val="en-US"/>
              </w:rPr>
            </w:pPr>
            <w:r w:rsidRPr="00C719F2">
              <w:rPr>
                <w:lang w:val="en-US"/>
              </w:rPr>
              <w:t>As the call, so the echo.</w:t>
            </w:r>
          </w:p>
        </w:tc>
      </w:tr>
    </w:tbl>
    <w:p w:rsidR="00A81B5F" w:rsidRPr="00001875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b/>
          <w:bCs/>
          <w:i/>
          <w:lang w:val="en-US"/>
        </w:rPr>
      </w:pP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  <w:rPr>
          <w:i/>
        </w:rPr>
      </w:pPr>
      <w:r w:rsidRPr="00C719F2">
        <w:rPr>
          <w:b/>
          <w:bCs/>
          <w:i/>
        </w:rPr>
        <w:t>Задание 2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proofErr w:type="gramStart"/>
      <w:r w:rsidRPr="00C719F2">
        <w:t>Используя онлайн-словарь </w:t>
      </w:r>
      <w:hyperlink r:id="rId8" w:history="1">
        <w:r w:rsidRPr="00C719F2">
          <w:rPr>
            <w:rStyle w:val="ab"/>
          </w:rPr>
          <w:t>http://ver-dict.ru</w:t>
        </w:r>
      </w:hyperlink>
      <w:r w:rsidRPr="00C719F2">
        <w:t>, (или любой другой) переведите с итальянского на русский язык следующие слова:</w:t>
      </w:r>
      <w:proofErr w:type="gramEnd"/>
      <w:r w:rsidRPr="00C719F2">
        <w:t xml:space="preserve"> </w:t>
      </w:r>
      <w:proofErr w:type="spellStart"/>
      <w:r w:rsidRPr="00C719F2">
        <w:t>Scusi</w:t>
      </w:r>
      <w:proofErr w:type="spellEnd"/>
      <w:r w:rsidRPr="00C719F2">
        <w:t xml:space="preserve">, </w:t>
      </w:r>
      <w:proofErr w:type="spellStart"/>
      <w:r w:rsidRPr="00C719F2">
        <w:t>Andiamo</w:t>
      </w:r>
      <w:proofErr w:type="spellEnd"/>
      <w:r w:rsidRPr="00C719F2">
        <w:t xml:space="preserve">, </w:t>
      </w:r>
      <w:proofErr w:type="spellStart"/>
      <w:r w:rsidRPr="00C719F2">
        <w:t>Stanca</w:t>
      </w:r>
      <w:proofErr w:type="spellEnd"/>
      <w:r w:rsidRPr="00C719F2">
        <w:t xml:space="preserve">, </w:t>
      </w:r>
      <w:proofErr w:type="spellStart"/>
      <w:r w:rsidRPr="00C719F2">
        <w:t>Benvenuta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испанского</w:t>
      </w:r>
      <w:proofErr w:type="gramEnd"/>
      <w:r w:rsidRPr="00C719F2">
        <w:t xml:space="preserve"> на русский язык: </w:t>
      </w:r>
      <w:proofErr w:type="spellStart"/>
      <w:r w:rsidRPr="00C719F2">
        <w:t>por</w:t>
      </w:r>
      <w:proofErr w:type="spellEnd"/>
      <w:r w:rsidRPr="00C719F2">
        <w:t xml:space="preserve"> </w:t>
      </w:r>
      <w:proofErr w:type="spellStart"/>
      <w:r w:rsidRPr="00C719F2">
        <w:t>favor</w:t>
      </w:r>
      <w:proofErr w:type="spellEnd"/>
      <w:r w:rsidRPr="00C719F2">
        <w:t xml:space="preserve">, </w:t>
      </w:r>
      <w:proofErr w:type="spellStart"/>
      <w:r w:rsidRPr="00C719F2">
        <w:t>taza</w:t>
      </w:r>
      <w:proofErr w:type="spellEnd"/>
      <w:r w:rsidRPr="00C719F2">
        <w:t xml:space="preserve">, </w:t>
      </w:r>
      <w:proofErr w:type="spellStart"/>
      <w:r w:rsidRPr="00C719F2">
        <w:t>gracias</w:t>
      </w:r>
      <w:proofErr w:type="spellEnd"/>
      <w:r w:rsidRPr="00C719F2">
        <w:t xml:space="preserve">, </w:t>
      </w:r>
      <w:proofErr w:type="spellStart"/>
      <w:r w:rsidRPr="00C719F2">
        <w:t>paraguas</w:t>
      </w:r>
      <w:proofErr w:type="spellEnd"/>
      <w:r w:rsidRPr="00C719F2">
        <w:t xml:space="preserve">, </w:t>
      </w:r>
      <w:proofErr w:type="spellStart"/>
      <w:r w:rsidRPr="00C719F2">
        <w:t>Buenos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французского</w:t>
      </w:r>
      <w:proofErr w:type="gramEnd"/>
      <w:r w:rsidRPr="00C719F2">
        <w:t xml:space="preserve"> на русский язык: </w:t>
      </w:r>
      <w:proofErr w:type="spellStart"/>
      <w:r w:rsidRPr="00C719F2">
        <w:t>Voyage</w:t>
      </w:r>
      <w:proofErr w:type="spellEnd"/>
      <w:r w:rsidRPr="00C719F2">
        <w:t xml:space="preserve">, </w:t>
      </w:r>
      <w:proofErr w:type="spellStart"/>
      <w:r w:rsidRPr="00C719F2">
        <w:t>Instant</w:t>
      </w:r>
      <w:proofErr w:type="spellEnd"/>
      <w:r w:rsidRPr="00C719F2">
        <w:t xml:space="preserve">, </w:t>
      </w:r>
      <w:proofErr w:type="spellStart"/>
      <w:r w:rsidRPr="00C719F2">
        <w:t>Ombrage</w:t>
      </w:r>
      <w:proofErr w:type="spellEnd"/>
      <w:r w:rsidRPr="00C719F2">
        <w:t xml:space="preserve">, </w:t>
      </w:r>
      <w:proofErr w:type="spellStart"/>
      <w:r w:rsidRPr="00C719F2">
        <w:t>Regards</w:t>
      </w:r>
      <w:proofErr w:type="spellEnd"/>
      <w:r w:rsidRPr="00C719F2">
        <w:t xml:space="preserve">, </w:t>
      </w:r>
      <w:proofErr w:type="spellStart"/>
      <w:r w:rsidRPr="00C719F2">
        <w:t>Temps</w:t>
      </w:r>
      <w:proofErr w:type="spellEnd"/>
      <w:r w:rsidRPr="00C719F2">
        <w:t>.</w:t>
      </w:r>
    </w:p>
    <w:p w:rsidR="00056A0F" w:rsidRPr="00C719F2" w:rsidRDefault="00056A0F" w:rsidP="00235170">
      <w:pPr>
        <w:pStyle w:val="a4"/>
        <w:shd w:val="clear" w:color="auto" w:fill="FFFFFF"/>
        <w:spacing w:before="0" w:after="0"/>
        <w:contextualSpacing/>
        <w:jc w:val="both"/>
      </w:pPr>
      <w:r w:rsidRPr="00C719F2">
        <w:t xml:space="preserve">Переведите с </w:t>
      </w:r>
      <w:proofErr w:type="gramStart"/>
      <w:r w:rsidRPr="00C719F2">
        <w:t>немецкого</w:t>
      </w:r>
      <w:proofErr w:type="gramEnd"/>
      <w:r w:rsidRPr="00C719F2">
        <w:t xml:space="preserve"> на русский язык: </w:t>
      </w:r>
      <w:proofErr w:type="spellStart"/>
      <w:r w:rsidRPr="00C719F2">
        <w:t>Herzen</w:t>
      </w:r>
      <w:proofErr w:type="spellEnd"/>
      <w:r w:rsidRPr="00C719F2">
        <w:t xml:space="preserve">, </w:t>
      </w:r>
      <w:proofErr w:type="spellStart"/>
      <w:r w:rsidRPr="00C719F2">
        <w:t>Liebe</w:t>
      </w:r>
      <w:proofErr w:type="spellEnd"/>
      <w:r w:rsidRPr="00C719F2">
        <w:t xml:space="preserve">, </w:t>
      </w:r>
      <w:proofErr w:type="spellStart"/>
      <w:r w:rsidRPr="00C719F2">
        <w:t>Steigen</w:t>
      </w:r>
      <w:proofErr w:type="spellEnd"/>
      <w:r w:rsidRPr="00C719F2">
        <w:t xml:space="preserve">, </w:t>
      </w:r>
      <w:proofErr w:type="spellStart"/>
      <w:r w:rsidRPr="00C719F2">
        <w:t>Wolken</w:t>
      </w:r>
      <w:proofErr w:type="spellEnd"/>
      <w:r w:rsidRPr="00C719F2">
        <w:t xml:space="preserve">, </w:t>
      </w:r>
      <w:proofErr w:type="spellStart"/>
      <w:r w:rsidRPr="00C719F2">
        <w:t>Glatten</w:t>
      </w:r>
      <w:proofErr w:type="spellEnd"/>
      <w:r w:rsidRPr="00C719F2">
        <w:t>.</w:t>
      </w:r>
    </w:p>
    <w:p w:rsidR="00A81B5F" w:rsidRPr="00C719F2" w:rsidRDefault="00A81B5F" w:rsidP="00235170">
      <w:pPr>
        <w:pStyle w:val="a4"/>
        <w:shd w:val="clear" w:color="auto" w:fill="FFFFFF"/>
        <w:spacing w:before="0" w:after="0"/>
        <w:contextualSpacing/>
        <w:jc w:val="both"/>
        <w:rPr>
          <w:b/>
          <w:bCs/>
          <w:i/>
        </w:rPr>
      </w:pPr>
    </w:p>
    <w:p w:rsidR="00A6079F" w:rsidRPr="00C719F2" w:rsidRDefault="00A6079F" w:rsidP="00235170">
      <w:pPr>
        <w:pStyle w:val="a9"/>
        <w:ind w:firstLine="567"/>
        <w:contextualSpacing/>
        <w:outlineLvl w:val="9"/>
        <w:rPr>
          <w:sz w:val="24"/>
          <w:szCs w:val="24"/>
        </w:rPr>
      </w:pPr>
    </w:p>
    <w:sectPr w:rsidR="00A6079F" w:rsidRPr="00C719F2" w:rsidSect="002A51E4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7A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7B8B"/>
    <w:multiLevelType w:val="hybridMultilevel"/>
    <w:tmpl w:val="BF0CAC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B72E1C"/>
    <w:multiLevelType w:val="hybridMultilevel"/>
    <w:tmpl w:val="26D046C0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892B44"/>
    <w:multiLevelType w:val="multilevel"/>
    <w:tmpl w:val="231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046A0"/>
    <w:multiLevelType w:val="multilevel"/>
    <w:tmpl w:val="4AA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24E37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52152"/>
    <w:multiLevelType w:val="hybridMultilevel"/>
    <w:tmpl w:val="1B027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333CE"/>
    <w:multiLevelType w:val="multilevel"/>
    <w:tmpl w:val="6D5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2F0E5A"/>
    <w:multiLevelType w:val="hybridMultilevel"/>
    <w:tmpl w:val="0C68486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A7840936">
      <w:numFmt w:val="bullet"/>
      <w:lvlText w:val="·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F8B3F46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01875"/>
    <w:rsid w:val="00033271"/>
    <w:rsid w:val="00052E1D"/>
    <w:rsid w:val="00056A0F"/>
    <w:rsid w:val="000B1E4F"/>
    <w:rsid w:val="000C58DB"/>
    <w:rsid w:val="00131CD9"/>
    <w:rsid w:val="001B47AB"/>
    <w:rsid w:val="001C4EB4"/>
    <w:rsid w:val="00235170"/>
    <w:rsid w:val="0029580A"/>
    <w:rsid w:val="002A51E4"/>
    <w:rsid w:val="002E3BAC"/>
    <w:rsid w:val="002F6639"/>
    <w:rsid w:val="003129DE"/>
    <w:rsid w:val="00317C0E"/>
    <w:rsid w:val="00336BEC"/>
    <w:rsid w:val="003407FE"/>
    <w:rsid w:val="0035374E"/>
    <w:rsid w:val="00372B90"/>
    <w:rsid w:val="003F1F10"/>
    <w:rsid w:val="00406EC1"/>
    <w:rsid w:val="00417CA4"/>
    <w:rsid w:val="00437394"/>
    <w:rsid w:val="0046749E"/>
    <w:rsid w:val="004936BF"/>
    <w:rsid w:val="004C4329"/>
    <w:rsid w:val="00585624"/>
    <w:rsid w:val="00592924"/>
    <w:rsid w:val="005D70A8"/>
    <w:rsid w:val="005F5B22"/>
    <w:rsid w:val="0060705F"/>
    <w:rsid w:val="006726DD"/>
    <w:rsid w:val="006940FA"/>
    <w:rsid w:val="007350E8"/>
    <w:rsid w:val="007941FA"/>
    <w:rsid w:val="007C78B0"/>
    <w:rsid w:val="007D6348"/>
    <w:rsid w:val="00806BF4"/>
    <w:rsid w:val="008922E3"/>
    <w:rsid w:val="008A3E3C"/>
    <w:rsid w:val="008D3AD5"/>
    <w:rsid w:val="008E0864"/>
    <w:rsid w:val="008F1E2D"/>
    <w:rsid w:val="00943F8E"/>
    <w:rsid w:val="009D1AF2"/>
    <w:rsid w:val="00A05ADD"/>
    <w:rsid w:val="00A47C38"/>
    <w:rsid w:val="00A53B39"/>
    <w:rsid w:val="00A6079F"/>
    <w:rsid w:val="00A81B5F"/>
    <w:rsid w:val="00AA49F1"/>
    <w:rsid w:val="00AE413F"/>
    <w:rsid w:val="00AF61E4"/>
    <w:rsid w:val="00B46D64"/>
    <w:rsid w:val="00B502DA"/>
    <w:rsid w:val="00B5654C"/>
    <w:rsid w:val="00C22AB3"/>
    <w:rsid w:val="00C33EAC"/>
    <w:rsid w:val="00C44673"/>
    <w:rsid w:val="00C70B1A"/>
    <w:rsid w:val="00C719F2"/>
    <w:rsid w:val="00C722EA"/>
    <w:rsid w:val="00C84664"/>
    <w:rsid w:val="00C95681"/>
    <w:rsid w:val="00CA5AEB"/>
    <w:rsid w:val="00D01F24"/>
    <w:rsid w:val="00D17A85"/>
    <w:rsid w:val="00D45B12"/>
    <w:rsid w:val="00D5448E"/>
    <w:rsid w:val="00D603D7"/>
    <w:rsid w:val="00D65EA6"/>
    <w:rsid w:val="00DA25FB"/>
    <w:rsid w:val="00DB0CDB"/>
    <w:rsid w:val="00DE16D7"/>
    <w:rsid w:val="00EB4FDC"/>
    <w:rsid w:val="00ED4B60"/>
    <w:rsid w:val="00F54137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F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56A0F"/>
  </w:style>
  <w:style w:type="character" w:customStyle="1" w:styleId="fontstyle01">
    <w:name w:val="fontstyle01"/>
    <w:basedOn w:val="a0"/>
    <w:rsid w:val="00056A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1E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AF61E4"/>
  </w:style>
  <w:style w:type="character" w:customStyle="1" w:styleId="30">
    <w:name w:val="Заголовок 3 Знак"/>
    <w:basedOn w:val="a0"/>
    <w:link w:val="3"/>
    <w:uiPriority w:val="9"/>
    <w:semiHidden/>
    <w:rsid w:val="00AF61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F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56A0F"/>
  </w:style>
  <w:style w:type="character" w:customStyle="1" w:styleId="fontstyle01">
    <w:name w:val="fontstyle01"/>
    <w:basedOn w:val="a0"/>
    <w:rsid w:val="00056A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1E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AF61E4"/>
  </w:style>
  <w:style w:type="character" w:customStyle="1" w:styleId="30">
    <w:name w:val="Заголовок 3 Знак"/>
    <w:basedOn w:val="a0"/>
    <w:link w:val="3"/>
    <w:uiPriority w:val="9"/>
    <w:semiHidden/>
    <w:rsid w:val="00AF61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51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415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93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2" w:space="11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8589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ver-dic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2020-09-14T17:16:00Z</dcterms:created>
  <dcterms:modified xsi:type="dcterms:W3CDTF">2022-02-08T16:30:00Z</dcterms:modified>
</cp:coreProperties>
</file>